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F3D" w:rsidRPr="000D3F3D" w:rsidRDefault="000D3F3D" w:rsidP="000D3F3D">
      <w:pPr>
        <w:rPr>
          <w:rFonts w:ascii="Times New Roman" w:hAnsi="Times New Roman" w:cs="Times New Roman"/>
          <w:sz w:val="24"/>
          <w:lang w:eastAsia="ru-RU"/>
        </w:rPr>
      </w:pPr>
    </w:p>
    <w:p w:rsidR="000D3F3D" w:rsidRPr="000D3F3D" w:rsidRDefault="000D3F3D" w:rsidP="000D3F3D">
      <w:pPr>
        <w:jc w:val="center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Памятка школьникам по поведению при возникновении угрозы совершения террористического акта (обнаружение взрывного устройства)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Объясните детям, что необходимо сообщать взрослым или сотрудникам полиции:</w:t>
      </w:r>
    </w:p>
    <w:p w:rsidR="000D3F3D" w:rsidRPr="000D3F3D" w:rsidRDefault="000D3F3D" w:rsidP="000D3F3D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об обнаруженных на улице  бесхозных вещах;</w:t>
      </w:r>
    </w:p>
    <w:p w:rsidR="000D3F3D" w:rsidRPr="000D3F3D" w:rsidRDefault="000D3F3D" w:rsidP="000D3F3D">
      <w:pPr>
        <w:pStyle w:val="a5"/>
        <w:numPr>
          <w:ilvl w:val="0"/>
          <w:numId w:val="3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о подозрительных предметах в общественном транспорте, в подъезде, дома или в школе;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Объясните детям, что во всех перечисленных случаях необходимо:</w:t>
      </w:r>
    </w:p>
    <w:p w:rsidR="000D3F3D" w:rsidRPr="000D3F3D" w:rsidRDefault="000D3F3D" w:rsidP="000D3F3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Не трогать, не вскрывать, не передвигать находку;</w:t>
      </w:r>
    </w:p>
    <w:p w:rsidR="000D3F3D" w:rsidRPr="000D3F3D" w:rsidRDefault="000D3F3D" w:rsidP="000D3F3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Отойти на безопасное расстояние;</w:t>
      </w:r>
    </w:p>
    <w:p w:rsidR="000D3F3D" w:rsidRPr="000D3F3D" w:rsidRDefault="000D3F3D" w:rsidP="000D3F3D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Сообщить о находке сотруднику полиции.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Обязательно проводите с детьми дома разъяснительные беседы о недопустимости:</w:t>
      </w:r>
    </w:p>
    <w:p w:rsidR="000D3F3D" w:rsidRPr="000D3F3D" w:rsidRDefault="000D3F3D" w:rsidP="000D3F3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0D3F3D" w:rsidRPr="000D3F3D" w:rsidRDefault="000D3F3D" w:rsidP="000D3F3D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Брать у незнакомых людей на улице сумки, свертки, игрушки и т.д.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Об опасности взрыва можно судить по следующим признакам: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Натянутая проволока или шнур.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Провода или изолирующая лента, свисающие из-под машины.</w:t>
      </w:r>
    </w:p>
    <w:p w:rsidR="000D3F3D" w:rsidRPr="000D3F3D" w:rsidRDefault="000D3F3D" w:rsidP="000D3F3D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</w:t>
      </w:r>
    </w:p>
    <w:p w:rsidR="000D3F3D" w:rsidRPr="000D3F3D" w:rsidRDefault="000D3F3D" w:rsidP="000D3F3D">
      <w:pPr>
        <w:ind w:firstLine="360"/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полиции. Не открывайте их, не трогайте руками, предупредите стоящих рядом людей о возможной опасности.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КАТЕГОРИЧЕСКИ ЗАПРЕЩАЕТСЯ: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Пользоваться найденными незнакомыми предметами.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Сдвигать с места, перекатывать взрывоопасные предметы с места на место, брать их в руки.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lastRenderedPageBreak/>
        <w:t>Обрывать или тянуть отходящие от предмета провода, предпринимать попытки их обезвредить.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Поднимать, переносить, класть в карманы, портфели, сумки и т.п. взрывоопасные предметы.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Ударять один боеприпас о другой или бить любыми предметами по корпусу или взрывателю.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Помещать боеприпасы в костер или разводить огонь над ним.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Собирать и сдавать боеприпасы в качестве металлолома.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Наступать или наезжать на боеприпасы.</w:t>
      </w:r>
    </w:p>
    <w:p w:rsidR="000D3F3D" w:rsidRPr="000D3F3D" w:rsidRDefault="000D3F3D" w:rsidP="000D3F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Закапывать боеприпасы в землю или бросать их в водоем.</w:t>
      </w:r>
    </w:p>
    <w:p w:rsidR="000D3F3D" w:rsidRPr="000D3F3D" w:rsidRDefault="000D3F3D" w:rsidP="000D3F3D">
      <w:pPr>
        <w:ind w:firstLine="360"/>
        <w:jc w:val="both"/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Телефоны оперативных служб: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МЧС: 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01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(с сотового телефона -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010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)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Полиция: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02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 (с сотового телефона -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020</w:t>
      </w: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)                 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 xml:space="preserve"> Единая дежурно-диспетчерская служба:  с </w:t>
      </w:r>
      <w:proofErr w:type="gramStart"/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сотового</w:t>
      </w:r>
      <w:proofErr w:type="gramEnd"/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 xml:space="preserve"> – </w:t>
      </w:r>
      <w:r w:rsidRPr="000D3F3D">
        <w:rPr>
          <w:rFonts w:ascii="Times New Roman" w:hAnsi="Times New Roman" w:cs="Times New Roman"/>
          <w:b/>
          <w:bCs/>
          <w:color w:val="555555"/>
          <w:sz w:val="24"/>
          <w:lang w:eastAsia="ru-RU"/>
        </w:rPr>
        <w:t>112</w:t>
      </w:r>
    </w:p>
    <w:p w:rsidR="000D3F3D" w:rsidRPr="000D3F3D" w:rsidRDefault="000D3F3D" w:rsidP="000D3F3D">
      <w:pPr>
        <w:rPr>
          <w:rFonts w:ascii="Times New Roman" w:hAnsi="Times New Roman" w:cs="Times New Roman"/>
          <w:color w:val="555555"/>
          <w:sz w:val="24"/>
          <w:lang w:eastAsia="ru-RU"/>
        </w:rPr>
      </w:pPr>
      <w:r w:rsidRPr="000D3F3D">
        <w:rPr>
          <w:rFonts w:ascii="Times New Roman" w:hAnsi="Times New Roman" w:cs="Times New Roman"/>
          <w:color w:val="555555"/>
          <w:sz w:val="24"/>
          <w:lang w:eastAsia="ru-RU"/>
        </w:rPr>
        <w:t>Будьте бдительны!</w:t>
      </w:r>
    </w:p>
    <w:p w:rsidR="000D3F3D" w:rsidRPr="000D3F3D" w:rsidRDefault="000D3F3D" w:rsidP="000D3F3D">
      <w:pPr>
        <w:rPr>
          <w:rFonts w:ascii="Times New Roman" w:hAnsi="Times New Roman" w:cs="Times New Roman"/>
          <w:sz w:val="24"/>
          <w:lang w:eastAsia="ru-RU"/>
        </w:rPr>
      </w:pPr>
      <w:r w:rsidRPr="000D3F3D">
        <w:rPr>
          <w:rFonts w:ascii="Times New Roman" w:hAnsi="Times New Roman" w:cs="Times New Roman"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7pt;height:.45pt"/>
        </w:pict>
      </w:r>
    </w:p>
    <w:p w:rsidR="000D3F3D" w:rsidRPr="000D3F3D" w:rsidRDefault="000D3F3D" w:rsidP="000D3F3D">
      <w:pPr>
        <w:rPr>
          <w:rFonts w:ascii="Times New Roman" w:hAnsi="Times New Roman" w:cs="Times New Roman"/>
          <w:sz w:val="24"/>
          <w:lang w:eastAsia="ru-RU"/>
        </w:rPr>
      </w:pPr>
      <w:r w:rsidRPr="000D3F3D">
        <w:rPr>
          <w:rFonts w:ascii="Times New Roman" w:hAnsi="Times New Roman" w:cs="Times New Roman"/>
          <w:sz w:val="24"/>
          <w:lang w:eastAsia="ru-RU"/>
        </w:rPr>
        <w:pict>
          <v:shape id="_x0000_i1026" type="#_x0000_t75" alt="" style="width:14.7pt;height:.45pt"/>
        </w:pict>
      </w:r>
    </w:p>
    <w:p w:rsidR="000D3F3D" w:rsidRPr="000D3F3D" w:rsidRDefault="000D3F3D" w:rsidP="000D3F3D">
      <w:pPr>
        <w:rPr>
          <w:rFonts w:ascii="Times New Roman" w:hAnsi="Times New Roman" w:cs="Times New Roman"/>
          <w:szCs w:val="20"/>
          <w:lang w:eastAsia="ru-RU"/>
        </w:rPr>
      </w:pPr>
    </w:p>
    <w:p w:rsidR="00A15CA5" w:rsidRDefault="000D3F3D"/>
    <w:sectPr w:rsidR="00A15CA5" w:rsidSect="00597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283"/>
    <w:multiLevelType w:val="hybridMultilevel"/>
    <w:tmpl w:val="F2569756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53360"/>
    <w:multiLevelType w:val="hybridMultilevel"/>
    <w:tmpl w:val="62306838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F4723"/>
    <w:multiLevelType w:val="multilevel"/>
    <w:tmpl w:val="BFE0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9E2385"/>
    <w:multiLevelType w:val="multilevel"/>
    <w:tmpl w:val="1262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B646B"/>
    <w:multiLevelType w:val="hybridMultilevel"/>
    <w:tmpl w:val="3E443B5C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60F59"/>
    <w:multiLevelType w:val="hybridMultilevel"/>
    <w:tmpl w:val="0DF84F32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A0C4E"/>
    <w:multiLevelType w:val="hybridMultilevel"/>
    <w:tmpl w:val="8C4E3268"/>
    <w:lvl w:ilvl="0" w:tplc="9FEA5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D3F3D"/>
    <w:rsid w:val="000D3F3D"/>
    <w:rsid w:val="004F66A5"/>
    <w:rsid w:val="0059708A"/>
    <w:rsid w:val="008F1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F3D"/>
    <w:rPr>
      <w:b/>
      <w:bCs/>
    </w:rPr>
  </w:style>
  <w:style w:type="paragraph" w:styleId="a5">
    <w:name w:val="List Paragraph"/>
    <w:basedOn w:val="a"/>
    <w:uiPriority w:val="34"/>
    <w:qFormat/>
    <w:rsid w:val="000D3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 саитовна</dc:creator>
  <cp:lastModifiedBy>зиля саитовна</cp:lastModifiedBy>
  <cp:revision>2</cp:revision>
  <dcterms:created xsi:type="dcterms:W3CDTF">2017-03-22T11:17:00Z</dcterms:created>
  <dcterms:modified xsi:type="dcterms:W3CDTF">2017-03-22T11:23:00Z</dcterms:modified>
</cp:coreProperties>
</file>